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895D" w14:textId="53B69914" w:rsidR="00410FE5" w:rsidRDefault="00410FE5" w:rsidP="00410FE5">
      <w:pPr>
        <w:pStyle w:val="BodyText"/>
        <w:rPr>
          <w:sz w:val="22"/>
          <w:szCs w:val="22"/>
        </w:rPr>
      </w:pPr>
    </w:p>
    <w:p w14:paraId="20F0B554" w14:textId="77777777" w:rsidR="00F63884" w:rsidRPr="00410FE5" w:rsidRDefault="00F63884" w:rsidP="00DA7800">
      <w:pPr>
        <w:pStyle w:val="DefaultText"/>
        <w:jc w:val="both"/>
        <w:rPr>
          <w:rFonts w:ascii="Tahoma" w:hAnsi="Tahoma" w:cs="Tahoma"/>
          <w:sz w:val="22"/>
          <w:szCs w:val="22"/>
        </w:rPr>
      </w:pPr>
    </w:p>
    <w:p w14:paraId="4871C4F8" w14:textId="5D7B18AB" w:rsidR="00854F5C" w:rsidRDefault="00854F5C" w:rsidP="00DA7800">
      <w:pPr>
        <w:jc w:val="both"/>
        <w:rPr>
          <w:rFonts w:ascii="Tahoma" w:hAnsi="Tahoma" w:cs="Tahoma"/>
          <w:sz w:val="24"/>
          <w:szCs w:val="24"/>
        </w:rPr>
      </w:pPr>
      <w:r w:rsidRPr="00DA7800">
        <w:rPr>
          <w:rFonts w:ascii="Tahoma" w:hAnsi="Tahoma" w:cs="Tahoma"/>
          <w:sz w:val="24"/>
          <w:szCs w:val="24"/>
        </w:rPr>
        <w:t>At BGEN Ltd, we pride ourselves in the quality of our work, products and services provided across the business. We ensure that all employees hold quality as a cultural value and endeavour to get things right first time, creating a sustainable business by satisfying our clients’ needs.</w:t>
      </w:r>
    </w:p>
    <w:p w14:paraId="566E2D3D" w14:textId="77777777" w:rsidR="00DA7800" w:rsidRPr="00DA7800" w:rsidRDefault="00DA7800" w:rsidP="00DA7800">
      <w:pPr>
        <w:jc w:val="both"/>
        <w:rPr>
          <w:rFonts w:ascii="Tahoma" w:hAnsi="Tahoma" w:cs="Tahoma"/>
          <w:sz w:val="24"/>
          <w:szCs w:val="24"/>
        </w:rPr>
      </w:pPr>
    </w:p>
    <w:p w14:paraId="4F9E39CE" w14:textId="2E748FA7" w:rsidR="00854F5C" w:rsidRPr="00DA7800" w:rsidRDefault="00854F5C" w:rsidP="00DA7800">
      <w:pPr>
        <w:jc w:val="both"/>
        <w:rPr>
          <w:rFonts w:ascii="Tahoma" w:hAnsi="Tahoma" w:cs="Tahoma"/>
          <w:sz w:val="24"/>
          <w:szCs w:val="24"/>
        </w:rPr>
      </w:pPr>
      <w:r w:rsidRPr="00DA7800">
        <w:rPr>
          <w:rFonts w:ascii="Tahoma" w:hAnsi="Tahoma" w:cs="Tahoma"/>
          <w:sz w:val="24"/>
          <w:szCs w:val="24"/>
        </w:rPr>
        <w:t xml:space="preserve">This policy is driven by our vision to be recognised as the independent market leader in the provision of world class multi-disciplinary engineering services for our UK and international clients. We wish to develop the capabilities and skills of our people, as they are our greatest asset. With quality at the heart of what we do, we can achieve our company strategy and make the business stronger and more </w:t>
      </w:r>
      <w:r w:rsidR="00F24048">
        <w:rPr>
          <w:rFonts w:ascii="Tahoma" w:hAnsi="Tahoma" w:cs="Tahoma"/>
          <w:sz w:val="24"/>
          <w:szCs w:val="24"/>
        </w:rPr>
        <w:t xml:space="preserve">successful. </w:t>
      </w:r>
      <w:r w:rsidRPr="00DA7800">
        <w:rPr>
          <w:rFonts w:ascii="Tahoma" w:hAnsi="Tahoma" w:cs="Tahoma"/>
          <w:sz w:val="24"/>
          <w:szCs w:val="24"/>
        </w:rPr>
        <w:t xml:space="preserve"> </w:t>
      </w:r>
    </w:p>
    <w:p w14:paraId="105435BA" w14:textId="77777777" w:rsidR="00DA7800" w:rsidRPr="00DA7800" w:rsidRDefault="00DA7800" w:rsidP="00854F5C">
      <w:pPr>
        <w:rPr>
          <w:rFonts w:ascii="Tahoma" w:hAnsi="Tahoma" w:cs="Tahoma"/>
          <w:sz w:val="24"/>
          <w:szCs w:val="24"/>
        </w:rPr>
      </w:pPr>
    </w:p>
    <w:p w14:paraId="37666F5B" w14:textId="1F1B8137" w:rsidR="00854F5C" w:rsidRPr="00DA7800" w:rsidRDefault="00210C66" w:rsidP="00F63884">
      <w:pPr>
        <w:tabs>
          <w:tab w:val="left" w:pos="469"/>
        </w:tabs>
        <w:rPr>
          <w:rFonts w:ascii="Tahoma" w:hAnsi="Tahoma" w:cs="Tahoma"/>
        </w:rPr>
      </w:pPr>
      <w:r>
        <w:rPr>
          <w:noProof/>
        </w:rPr>
        <w:pict w14:anchorId="74581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pt;margin-top:430.55pt;width:96.5pt;height:50pt;z-index:251664384">
            <v:imagedata r:id="rId8" o:title=""/>
          </v:shape>
        </w:pict>
      </w:r>
      <w:r w:rsidR="00F24048" w:rsidRPr="00DA7800">
        <w:rPr>
          <w:rFonts w:ascii="Tahoma" w:hAnsi="Tahoma" w:cs="Tahoma"/>
          <w:noProof/>
          <w:lang w:eastAsia="en-GB"/>
        </w:rPr>
        <mc:AlternateContent>
          <mc:Choice Requires="wps">
            <w:drawing>
              <wp:anchor distT="0" distB="0" distL="114300" distR="114300" simplePos="0" relativeHeight="251661312" behindDoc="0" locked="0" layoutInCell="1" allowOverlap="1" wp14:anchorId="6F3D05F8" wp14:editId="4EE80AD0">
                <wp:simplePos x="0" y="0"/>
                <wp:positionH relativeFrom="column">
                  <wp:posOffset>3314700</wp:posOffset>
                </wp:positionH>
                <wp:positionV relativeFrom="paragraph">
                  <wp:posOffset>149860</wp:posOffset>
                </wp:positionV>
                <wp:extent cx="3343275" cy="6172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3275" cy="6172200"/>
                        </a:xfrm>
                        <a:prstGeom prst="rect">
                          <a:avLst/>
                        </a:prstGeom>
                        <a:noFill/>
                        <a:ln w="6350">
                          <a:noFill/>
                        </a:ln>
                      </wps:spPr>
                      <wps:txbx>
                        <w:txbxContent>
                          <w:p w14:paraId="5B9C5A55" w14:textId="17A8BF50" w:rsidR="00854F5C" w:rsidRPr="00F24048" w:rsidRDefault="00854F5C" w:rsidP="00854F5C">
                            <w:pPr>
                              <w:rPr>
                                <w:rFonts w:ascii="Tahoma" w:hAnsi="Tahoma" w:cs="Tahoma"/>
                                <w:b/>
                                <w:color w:val="006680"/>
                                <w:sz w:val="28"/>
                                <w:szCs w:val="28"/>
                              </w:rPr>
                            </w:pPr>
                            <w:r w:rsidRPr="00F24048">
                              <w:rPr>
                                <w:rFonts w:ascii="Tahoma" w:hAnsi="Tahoma" w:cs="Tahoma"/>
                                <w:b/>
                                <w:color w:val="006680"/>
                                <w:sz w:val="28"/>
                                <w:szCs w:val="28"/>
                              </w:rPr>
                              <w:t>To undertake our commitment</w:t>
                            </w:r>
                          </w:p>
                          <w:p w14:paraId="3FC02705" w14:textId="77777777" w:rsidR="00854F5C" w:rsidRPr="00DA7800" w:rsidRDefault="00854F5C" w:rsidP="00854F5C">
                            <w:pPr>
                              <w:rPr>
                                <w:rFonts w:ascii="Tahoma" w:hAnsi="Tahoma" w:cs="Tahoma"/>
                                <w:b/>
                                <w:color w:val="006680"/>
                                <w:sz w:val="24"/>
                                <w:szCs w:val="24"/>
                              </w:rPr>
                            </w:pPr>
                          </w:p>
                          <w:p w14:paraId="18425083" w14:textId="77777777" w:rsidR="00854F5C" w:rsidRPr="00DA7800" w:rsidRDefault="00854F5C" w:rsidP="00854F5C">
                            <w:pPr>
                              <w:rPr>
                                <w:rFonts w:ascii="Tahoma" w:hAnsi="Tahoma" w:cs="Tahoma"/>
                                <w:sz w:val="24"/>
                                <w:szCs w:val="24"/>
                              </w:rPr>
                            </w:pPr>
                            <w:r w:rsidRPr="00DA7800">
                              <w:rPr>
                                <w:rFonts w:ascii="Tahoma" w:hAnsi="Tahoma" w:cs="Tahoma"/>
                                <w:sz w:val="24"/>
                                <w:szCs w:val="24"/>
                              </w:rPr>
                              <w:t>At both a group and business unit level, we will:</w:t>
                            </w:r>
                          </w:p>
                          <w:p w14:paraId="43177F11" w14:textId="405C5B63"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Work in partnership with our clients to ensure the delivery of next generation engineering and successful performance of their </w:t>
                            </w:r>
                            <w:proofErr w:type="gramStart"/>
                            <w:r w:rsidRPr="00DA7800">
                              <w:rPr>
                                <w:rFonts w:ascii="Tahoma" w:hAnsi="Tahoma" w:cs="Tahoma"/>
                                <w:sz w:val="24"/>
                                <w:szCs w:val="24"/>
                              </w:rPr>
                              <w:t>operations</w:t>
                            </w:r>
                            <w:proofErr w:type="gramEnd"/>
                            <w:r w:rsidRPr="00DA7800">
                              <w:rPr>
                                <w:rFonts w:ascii="Tahoma" w:hAnsi="Tahoma" w:cs="Tahoma"/>
                                <w:sz w:val="24"/>
                                <w:szCs w:val="24"/>
                              </w:rPr>
                              <w:t xml:space="preserve"> </w:t>
                            </w:r>
                          </w:p>
                          <w:p w14:paraId="777281F8"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Consult with key stakeholders to promote the continuous improvement of our products and </w:t>
                            </w:r>
                            <w:proofErr w:type="gramStart"/>
                            <w:r w:rsidRPr="00DA7800">
                              <w:rPr>
                                <w:rFonts w:ascii="Tahoma" w:hAnsi="Tahoma" w:cs="Tahoma"/>
                                <w:sz w:val="24"/>
                                <w:szCs w:val="24"/>
                              </w:rPr>
                              <w:t>services</w:t>
                            </w:r>
                            <w:proofErr w:type="gramEnd"/>
                          </w:p>
                          <w:p w14:paraId="7EF0FC47"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Deploy suitably qualified, experienced and competent personnel to </w:t>
                            </w:r>
                            <w:proofErr w:type="gramStart"/>
                            <w:r w:rsidRPr="00DA7800">
                              <w:rPr>
                                <w:rFonts w:ascii="Tahoma" w:hAnsi="Tahoma" w:cs="Tahoma"/>
                                <w:sz w:val="24"/>
                                <w:szCs w:val="24"/>
                              </w:rPr>
                              <w:t>projects</w:t>
                            </w:r>
                            <w:proofErr w:type="gramEnd"/>
                          </w:p>
                          <w:p w14:paraId="7E0B334A"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Comply with all applicable legislation, regulatory requirements and industry </w:t>
                            </w:r>
                            <w:proofErr w:type="gramStart"/>
                            <w:r w:rsidRPr="00DA7800">
                              <w:rPr>
                                <w:rFonts w:ascii="Tahoma" w:hAnsi="Tahoma" w:cs="Tahoma"/>
                                <w:sz w:val="24"/>
                                <w:szCs w:val="24"/>
                              </w:rPr>
                              <w:t>requirements</w:t>
                            </w:r>
                            <w:proofErr w:type="gramEnd"/>
                            <w:r w:rsidRPr="00DA7800">
                              <w:rPr>
                                <w:rFonts w:ascii="Tahoma" w:hAnsi="Tahoma" w:cs="Tahoma"/>
                                <w:sz w:val="24"/>
                                <w:szCs w:val="24"/>
                              </w:rPr>
                              <w:t xml:space="preserve"> </w:t>
                            </w:r>
                          </w:p>
                          <w:p w14:paraId="0EBB95B2"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Identify and manage any risks that arise during our work </w:t>
                            </w:r>
                            <w:proofErr w:type="gramStart"/>
                            <w:r w:rsidRPr="00DA7800">
                              <w:rPr>
                                <w:rFonts w:ascii="Tahoma" w:hAnsi="Tahoma" w:cs="Tahoma"/>
                                <w:sz w:val="24"/>
                                <w:szCs w:val="24"/>
                              </w:rPr>
                              <w:t>activities</w:t>
                            </w:r>
                            <w:proofErr w:type="gramEnd"/>
                            <w:r w:rsidRPr="00DA7800">
                              <w:rPr>
                                <w:rFonts w:ascii="Tahoma" w:hAnsi="Tahoma" w:cs="Tahoma"/>
                                <w:sz w:val="24"/>
                                <w:szCs w:val="24"/>
                              </w:rPr>
                              <w:t xml:space="preserve"> </w:t>
                            </w:r>
                          </w:p>
                          <w:p w14:paraId="4D6A923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Set out and monitor clear performance objectives and </w:t>
                            </w:r>
                            <w:proofErr w:type="gramStart"/>
                            <w:r w:rsidRPr="00DA7800">
                              <w:rPr>
                                <w:rFonts w:ascii="Tahoma" w:hAnsi="Tahoma" w:cs="Tahoma"/>
                                <w:sz w:val="24"/>
                                <w:szCs w:val="24"/>
                              </w:rPr>
                              <w:t>targets</w:t>
                            </w:r>
                            <w:proofErr w:type="gramEnd"/>
                          </w:p>
                          <w:p w14:paraId="0C787644" w14:textId="1D25ECF2"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Apply suitable levels of governance to the work we carry </w:t>
                            </w:r>
                            <w:proofErr w:type="gramStart"/>
                            <w:r w:rsidRPr="00DA7800">
                              <w:rPr>
                                <w:rFonts w:ascii="Tahoma" w:hAnsi="Tahoma" w:cs="Tahoma"/>
                                <w:sz w:val="24"/>
                                <w:szCs w:val="24"/>
                              </w:rPr>
                              <w:t>out</w:t>
                            </w:r>
                            <w:proofErr w:type="gramEnd"/>
                          </w:p>
                          <w:p w14:paraId="045DD537"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Use progressive learning in order to improve the service we offer to our </w:t>
                            </w:r>
                            <w:proofErr w:type="gramStart"/>
                            <w:r w:rsidRPr="00DA7800">
                              <w:rPr>
                                <w:rFonts w:ascii="Tahoma" w:hAnsi="Tahoma" w:cs="Tahoma"/>
                                <w:sz w:val="24"/>
                                <w:szCs w:val="24"/>
                              </w:rPr>
                              <w:t>clients</w:t>
                            </w:r>
                            <w:proofErr w:type="gramEnd"/>
                          </w:p>
                          <w:p w14:paraId="1EC94F8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Improve performance, increase collaboration and reduce risk through the use of a company-wide group management </w:t>
                            </w:r>
                            <w:proofErr w:type="gramStart"/>
                            <w:r w:rsidRPr="00DA7800">
                              <w:rPr>
                                <w:rFonts w:ascii="Tahoma" w:hAnsi="Tahoma" w:cs="Tahoma"/>
                                <w:sz w:val="24"/>
                                <w:szCs w:val="24"/>
                              </w:rPr>
                              <w:t>system</w:t>
                            </w:r>
                            <w:proofErr w:type="gramEnd"/>
                            <w:r w:rsidRPr="00DA7800">
                              <w:rPr>
                                <w:rFonts w:ascii="Tahoma" w:hAnsi="Tahoma" w:cs="Tahoma"/>
                                <w:sz w:val="24"/>
                                <w:szCs w:val="24"/>
                              </w:rPr>
                              <w:t xml:space="preserve"> </w:t>
                            </w:r>
                          </w:p>
                          <w:p w14:paraId="2BFD093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Establish a value adding quality management structure within the </w:t>
                            </w:r>
                            <w:proofErr w:type="gramStart"/>
                            <w:r w:rsidRPr="00DA7800">
                              <w:rPr>
                                <w:rFonts w:ascii="Tahoma" w:hAnsi="Tahoma" w:cs="Tahoma"/>
                                <w:sz w:val="24"/>
                                <w:szCs w:val="24"/>
                              </w:rPr>
                              <w:t>group</w:t>
                            </w:r>
                            <w:proofErr w:type="gramEnd"/>
                          </w:p>
                          <w:p w14:paraId="25578A01" w14:textId="77777777" w:rsidR="00854F5C" w:rsidRDefault="00854F5C" w:rsidP="00854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3D05F8" id="_x0000_t202" coordsize="21600,21600" o:spt="202" path="m,l,21600r21600,l21600,xe">
                <v:stroke joinstyle="miter"/>
                <v:path gradientshapeok="t" o:connecttype="rect"/>
              </v:shapetype>
              <v:shape id="Text Box 3" o:spid="_x0000_s1026" type="#_x0000_t202" style="position:absolute;margin-left:261pt;margin-top:11.8pt;width:263.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QeLQIAAFIEAAAOAAAAZHJzL2Uyb0RvYy54bWysVMGO2jAQvVfqP1i+lwCBpY0IK7orqkpo&#10;dyWo9mwcm0SyPa5tSOjXd+wAi7Y9Vb2Y8czkjee9Geb3nVbkKJxvwJR0NBhSIgyHqjH7kv7Yrj59&#10;psQHZiqmwIiSnoSn94uPH+atLcQYalCVcARBjC9aW9I6BFtkmee10MwPwAqDQQlOs4BXt88qx1pE&#10;1yobD4d3WQuusg648B69j32QLhK+lIKHZym9CESVFN8W0unSuYtntpizYu+YrRt+fgb7h1do1hgs&#10;eoV6ZIGRg2v+gNINd+BBhgEHnYGUDRepB+xmNHzXzaZmVqRekBxvrzT5/wfLn44vjjRVSXNKDNMo&#10;0VZ0gXyFjuSRndb6ApM2FtNCh25U+eL36IxNd9Lp+IvtEIwjz6crtxGMozPPJ/l4NqWEY+xuNBuj&#10;ehEne/vcOh++CdAkGiV1KF7ilB3XPvSpl5RYzcCqUSoJqAxpETWfDtMH1wiCK4M1YhP9Y6MVul13&#10;7mwH1Qkbc9APhrd81WDxNfPhhTmcBOwFpzs84yEVYBE4W5TU4H79zR/zUSCMUtLiZJXU/zwwJyhR&#10;3w1K92U0mcRRTJfJdDbGi7uN7G4j5qAfAId3hHtkeTJjflAXUzrQr7gEy1gVQ8xwrF3ScDEfQj/v&#10;uERcLJcpCYfPsrA2G8sjdKQzUrvtXpmzZ/4DSvcElxlkxTsZ+txeiOUhgGySRpHgntUz7zi4SeXz&#10;ksXNuL2nrLe/gsVvAAAA//8DAFBLAwQUAAYACAAAACEAPmWC8+IAAAALAQAADwAAAGRycy9kb3du&#10;cmV2LnhtbEyPMU/DMBSEdyT+g/WQ2KiDIVEa4lRVpAoJwdDShc2JX5MI+znEbhv49bgTjKc73X1X&#10;rmZr2AknPziScL9IgCG1Tg/USdi/b+5yYD4o0so4Qgnf6GFVXV+VqtDuTFs87ULHYgn5QknoQxgL&#10;zn3bo1V+4Uak6B3cZFWIcuq4ntQ5llvDRZJk3KqB4kKvRqx7bD93Ryvhpd68qW0jbP5j6ufXw3r8&#10;2n+kUt7ezOsnYAHn8BeGC35EhyoyNe5I2jMjIRUifgkSxEMG7BJIHvMUWCNhuUwz4FXJ/3+ofgEA&#10;AP//AwBQSwECLQAUAAYACAAAACEAtoM4kv4AAADhAQAAEwAAAAAAAAAAAAAAAAAAAAAAW0NvbnRl&#10;bnRfVHlwZXNdLnhtbFBLAQItABQABgAIAAAAIQA4/SH/1gAAAJQBAAALAAAAAAAAAAAAAAAAAC8B&#10;AABfcmVscy8ucmVsc1BLAQItABQABgAIAAAAIQDDPSQeLQIAAFIEAAAOAAAAAAAAAAAAAAAAAC4C&#10;AABkcnMvZTJvRG9jLnhtbFBLAQItABQABgAIAAAAIQA+ZYLz4gAAAAsBAAAPAAAAAAAAAAAAAAAA&#10;AIcEAABkcnMvZG93bnJldi54bWxQSwUGAAAAAAQABADzAAAAlgUAAAAA&#10;" filled="f" stroked="f" strokeweight=".5pt">
                <v:textbox>
                  <w:txbxContent>
                    <w:p w14:paraId="5B9C5A55" w14:textId="17A8BF50" w:rsidR="00854F5C" w:rsidRPr="00F24048" w:rsidRDefault="00854F5C" w:rsidP="00854F5C">
                      <w:pPr>
                        <w:rPr>
                          <w:rFonts w:ascii="Tahoma" w:hAnsi="Tahoma" w:cs="Tahoma"/>
                          <w:b/>
                          <w:color w:val="006680"/>
                          <w:sz w:val="28"/>
                          <w:szCs w:val="28"/>
                        </w:rPr>
                      </w:pPr>
                      <w:r w:rsidRPr="00F24048">
                        <w:rPr>
                          <w:rFonts w:ascii="Tahoma" w:hAnsi="Tahoma" w:cs="Tahoma"/>
                          <w:b/>
                          <w:color w:val="006680"/>
                          <w:sz w:val="28"/>
                          <w:szCs w:val="28"/>
                        </w:rPr>
                        <w:t>To undertake our commitment</w:t>
                      </w:r>
                    </w:p>
                    <w:p w14:paraId="3FC02705" w14:textId="77777777" w:rsidR="00854F5C" w:rsidRPr="00DA7800" w:rsidRDefault="00854F5C" w:rsidP="00854F5C">
                      <w:pPr>
                        <w:rPr>
                          <w:rFonts w:ascii="Tahoma" w:hAnsi="Tahoma" w:cs="Tahoma"/>
                          <w:b/>
                          <w:color w:val="006680"/>
                          <w:sz w:val="24"/>
                          <w:szCs w:val="24"/>
                        </w:rPr>
                      </w:pPr>
                    </w:p>
                    <w:p w14:paraId="18425083" w14:textId="77777777" w:rsidR="00854F5C" w:rsidRPr="00DA7800" w:rsidRDefault="00854F5C" w:rsidP="00854F5C">
                      <w:pPr>
                        <w:rPr>
                          <w:rFonts w:ascii="Tahoma" w:hAnsi="Tahoma" w:cs="Tahoma"/>
                          <w:sz w:val="24"/>
                          <w:szCs w:val="24"/>
                        </w:rPr>
                      </w:pPr>
                      <w:r w:rsidRPr="00DA7800">
                        <w:rPr>
                          <w:rFonts w:ascii="Tahoma" w:hAnsi="Tahoma" w:cs="Tahoma"/>
                          <w:sz w:val="24"/>
                          <w:szCs w:val="24"/>
                        </w:rPr>
                        <w:t>At both a group and business unit level, we will:</w:t>
                      </w:r>
                    </w:p>
                    <w:p w14:paraId="43177F11" w14:textId="405C5B63"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Work in partnership with our clients to ensure the delivery of next generation engineering and successful performance of their operations </w:t>
                      </w:r>
                    </w:p>
                    <w:p w14:paraId="777281F8"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Consult with key stakeholders to promote the continuous improvement of our products and services</w:t>
                      </w:r>
                    </w:p>
                    <w:p w14:paraId="7EF0FC47"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Deploy suitably qualified, experienced and competent personnel to projects</w:t>
                      </w:r>
                    </w:p>
                    <w:p w14:paraId="7E0B334A"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Comply with all applicable legislation, regulatory requirements and industry requirements </w:t>
                      </w:r>
                    </w:p>
                    <w:p w14:paraId="0EBB95B2"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Identify and manage any risks that arise during our work activities </w:t>
                      </w:r>
                    </w:p>
                    <w:p w14:paraId="4D6A923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Set out and monitor clear performance objectives and targets</w:t>
                      </w:r>
                    </w:p>
                    <w:p w14:paraId="0C787644" w14:textId="1D25ECF2"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Apply suitable levels of governance to the work we carry out</w:t>
                      </w:r>
                    </w:p>
                    <w:p w14:paraId="045DD537"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Use progressive learning in order to improve the service we offer to our clients</w:t>
                      </w:r>
                    </w:p>
                    <w:p w14:paraId="1EC94F8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Improve performance, increase collaboration and reduce risk through the use of a company-wide group management system </w:t>
                      </w:r>
                    </w:p>
                    <w:p w14:paraId="2BFD0939"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Establish a value adding quality management structure within the group</w:t>
                      </w:r>
                    </w:p>
                    <w:p w14:paraId="25578A01" w14:textId="77777777" w:rsidR="00854F5C" w:rsidRDefault="00854F5C" w:rsidP="00854F5C"/>
                  </w:txbxContent>
                </v:textbox>
              </v:shape>
            </w:pict>
          </mc:Fallback>
        </mc:AlternateContent>
      </w:r>
      <w:r w:rsidR="00DA7800" w:rsidRPr="00DA7800">
        <w:rPr>
          <w:rFonts w:ascii="Tahoma" w:hAnsi="Tahoma" w:cs="Tahoma"/>
          <w:noProof/>
          <w:lang w:eastAsia="en-GB"/>
        </w:rPr>
        <mc:AlternateContent>
          <mc:Choice Requires="wps">
            <w:drawing>
              <wp:anchor distT="0" distB="0" distL="114300" distR="114300" simplePos="0" relativeHeight="251663360" behindDoc="0" locked="0" layoutInCell="1" allowOverlap="1" wp14:anchorId="298E593D" wp14:editId="0643D37C">
                <wp:simplePos x="0" y="0"/>
                <wp:positionH relativeFrom="column">
                  <wp:posOffset>-57150</wp:posOffset>
                </wp:positionH>
                <wp:positionV relativeFrom="paragraph">
                  <wp:posOffset>5015230</wp:posOffset>
                </wp:positionV>
                <wp:extent cx="3257550" cy="1314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57550" cy="1314450"/>
                        </a:xfrm>
                        <a:prstGeom prst="rect">
                          <a:avLst/>
                        </a:prstGeom>
                        <a:noFill/>
                        <a:ln w="6350">
                          <a:noFill/>
                        </a:ln>
                      </wps:spPr>
                      <wps:txbx>
                        <w:txbxContent>
                          <w:p w14:paraId="567742B2" w14:textId="16FEBDE9" w:rsidR="00854F5C" w:rsidRPr="00DA7800" w:rsidRDefault="00854F5C" w:rsidP="00854F5C">
                            <w:pPr>
                              <w:rPr>
                                <w:rFonts w:ascii="Tahoma" w:hAnsi="Tahoma" w:cs="Tahoma"/>
                                <w:b/>
                              </w:rPr>
                            </w:pPr>
                            <w:r w:rsidRPr="00DA7800">
                              <w:rPr>
                                <w:rFonts w:ascii="Tahoma" w:hAnsi="Tahoma" w:cs="Tahoma"/>
                                <w:b/>
                              </w:rPr>
                              <w:t>Robin Whitehead</w:t>
                            </w:r>
                          </w:p>
                          <w:p w14:paraId="38467C15" w14:textId="0C69671D" w:rsidR="00854F5C" w:rsidRDefault="00854F5C" w:rsidP="00854F5C">
                            <w:pPr>
                              <w:rPr>
                                <w:rFonts w:ascii="Tahoma" w:hAnsi="Tahoma" w:cs="Tahoma"/>
                                <w:color w:val="A6A6A6" w:themeColor="background1" w:themeShade="A6"/>
                              </w:rPr>
                            </w:pPr>
                            <w:r w:rsidRPr="00DA7800">
                              <w:rPr>
                                <w:rFonts w:ascii="Tahoma" w:hAnsi="Tahoma" w:cs="Tahoma"/>
                                <w:color w:val="A6A6A6" w:themeColor="background1" w:themeShade="A6"/>
                              </w:rPr>
                              <w:t xml:space="preserve">BGEN Ltd </w:t>
                            </w:r>
                            <w:r w:rsidR="00A0390A">
                              <w:rPr>
                                <w:rFonts w:ascii="Tahoma" w:hAnsi="Tahoma" w:cs="Tahoma"/>
                                <w:color w:val="A6A6A6" w:themeColor="background1" w:themeShade="A6"/>
                              </w:rPr>
                              <w:t>Chief Executive Officer</w:t>
                            </w:r>
                          </w:p>
                          <w:p w14:paraId="696AABC7" w14:textId="77777777" w:rsidR="00DA7800" w:rsidRPr="00DA7800" w:rsidRDefault="00DA7800" w:rsidP="00854F5C">
                            <w:pPr>
                              <w:rPr>
                                <w:rFonts w:ascii="Tahoma" w:hAnsi="Tahoma" w:cs="Tahoma"/>
                                <w:color w:val="A6A6A6" w:themeColor="background1" w:themeShade="A6"/>
                              </w:rPr>
                            </w:pPr>
                          </w:p>
                          <w:p w14:paraId="03130E2B" w14:textId="7D1D3802" w:rsidR="00854F5C" w:rsidRDefault="00854F5C" w:rsidP="00854F5C">
                            <w:pPr>
                              <w:rPr>
                                <w:rFonts w:ascii="Futura-Book" w:hAnsi="Futura-Book"/>
                                <w:color w:val="A6A6A6" w:themeColor="background1" w:themeShade="A6"/>
                                <w:sz w:val="18"/>
                              </w:rPr>
                            </w:pPr>
                          </w:p>
                          <w:p w14:paraId="64FA9F88" w14:textId="77777777" w:rsidR="00DA7800" w:rsidRPr="000E7EE8" w:rsidRDefault="00DA7800" w:rsidP="00854F5C">
                            <w:pPr>
                              <w:rPr>
                                <w:rFonts w:ascii="Futura-Book" w:hAnsi="Futura-Book"/>
                                <w:color w:val="A6A6A6" w:themeColor="background1" w:themeShade="A6"/>
                                <w:sz w:val="18"/>
                              </w:rPr>
                            </w:pPr>
                          </w:p>
                          <w:p w14:paraId="0D13479D" w14:textId="7587FDB6" w:rsidR="00854F5C" w:rsidRPr="00DA7800" w:rsidRDefault="00854F5C" w:rsidP="00854F5C">
                            <w:pPr>
                              <w:rPr>
                                <w:rFonts w:ascii="Tahoma" w:hAnsi="Tahoma" w:cs="Tahoma"/>
                                <w:color w:val="A6A6A6" w:themeColor="background1" w:themeShade="A6"/>
                              </w:rPr>
                            </w:pPr>
                            <w:r w:rsidRPr="00DA7800">
                              <w:rPr>
                                <w:rFonts w:ascii="Tahoma" w:hAnsi="Tahoma" w:cs="Tahoma"/>
                                <w:color w:val="A6A6A6" w:themeColor="background1" w:themeShade="A6"/>
                              </w:rPr>
                              <w:t>……………………………</w:t>
                            </w:r>
                            <w:r w:rsidR="00DA7800">
                              <w:rPr>
                                <w:rFonts w:ascii="Tahoma" w:hAnsi="Tahoma" w:cs="Tahoma"/>
                                <w:color w:val="A6A6A6" w:themeColor="background1" w:themeShade="A6"/>
                              </w:rPr>
                              <w:t>……………</w:t>
                            </w:r>
                            <w:r w:rsidRPr="00DA7800">
                              <w:rPr>
                                <w:rFonts w:ascii="Tahoma" w:hAnsi="Tahoma" w:cs="Tahoma"/>
                                <w:color w:val="A6A6A6" w:themeColor="background1" w:themeShade="A6"/>
                              </w:rPr>
                              <w:t xml:space="preserv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8E593D" id="Text Box 6" o:spid="_x0000_s1027" type="#_x0000_t202" style="position:absolute;margin-left:-4.5pt;margin-top:394.9pt;width:256.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jLAIAAFkEAAAOAAAAZHJzL2Uyb0RvYy54bWysVE1v2zAMvQ/YfxB0X5zvdkacImuRYUDR&#10;FkiGnhVZTgzYoiYpsbNfvyc5SbNup2EXhSKZR75HyrO7tq7YQVlXks74oNfnTGlJeam3Gf++Xn66&#10;5cx5oXNRkVYZPyrH7+YfP8wak6oh7ajKlWUA0S5tTMZ33ps0SZzcqVq4HhmlESzI1sLjardJbkUD&#10;9LpKhv3+NGnI5saSVM7B+9AF+TziF4WS/rkonPKsyjh68/G08dyEM5nPRLq1wuxKeWpD/EMXtSg1&#10;il6gHoQXbG/LP6DqUlpyVPiepDqhoiilihzAZtB/x2a1E0ZFLhDHmYtM7v/ByqfDi2VlnvEpZ1rU&#10;GNFatZ59oZZNgzqNcSmSVgZpvoUbUz77HZyBdFvYOvyCDkMcOh8v2gYwCedoOLmZTBCSiA1Gg/EY&#10;F+Anb3831vmvimoWjIxbDC9qKg6Pznep55RQTdOyrKo4wEqzBgxGgPwtAvBKo0Yg0TUbLN9u2kj5&#10;QmRD+RH8LHX74YxclujhUTj/IiwWAn1jyf0zjqIi1KKTxdmO7M+/+UM+5oQoZw0WLOPux15YxVn1&#10;TWOCnyFB2Mh4GU9uhrjY68jmOqL39T1hhwd4TkZGM+T76mwWlupXvIVFqIqQ0BK1M+7P5r3v1h5v&#10;SarFIiZhB43wj3plZIAO2gWF1+2rsOY0Bo8JPtF5FUX6bhpdbqf6Yu+pKOOogs6dqif5sb9x2Ke3&#10;Fh7I9T1mvX0R5r8AAAD//wMAUEsDBBQABgAIAAAAIQA+j0w74QAAAAoBAAAPAAAAZHJzL2Rvd25y&#10;ZXYueG1sTI9NS8NAEIbvgv9hGcFbu7HYmsRMSgkUQfTQ2ou3SXabBPcjZrdt9Nc7nvQ4My/vPE+x&#10;nqwRZz2G3juEu3kCQrvGq961CIe37SwFESI5RcY7jfClA6zL66uCcuUvbqfP+9gKLnEhJ4QuxiGX&#10;MjSdthTmftCOb0c/Woo8jq1UI1243Bq5SJKVtNQ7/tDRoKtONx/7k0V4rravtKsXNv021dPLcTN8&#10;Ht6XiLc30+YRRNRT/AvDLz6jQ8lMtT85FYRBmGWsEhEe0owVOLBM7nlTI2TZKgVZFvK/QvkDAAD/&#10;/wMAUEsBAi0AFAAGAAgAAAAhALaDOJL+AAAA4QEAABMAAAAAAAAAAAAAAAAAAAAAAFtDb250ZW50&#10;X1R5cGVzXS54bWxQSwECLQAUAAYACAAAACEAOP0h/9YAAACUAQAACwAAAAAAAAAAAAAAAAAvAQAA&#10;X3JlbHMvLnJlbHNQSwECLQAUAAYACAAAACEAHAIDoywCAABZBAAADgAAAAAAAAAAAAAAAAAuAgAA&#10;ZHJzL2Uyb0RvYy54bWxQSwECLQAUAAYACAAAACEAPo9MO+EAAAAKAQAADwAAAAAAAAAAAAAAAACG&#10;BAAAZHJzL2Rvd25yZXYueG1sUEsFBgAAAAAEAAQA8wAAAJQFAAAAAA==&#10;" filled="f" stroked="f" strokeweight=".5pt">
                <v:textbox>
                  <w:txbxContent>
                    <w:p w14:paraId="567742B2" w14:textId="16FEBDE9" w:rsidR="00854F5C" w:rsidRPr="00DA7800" w:rsidRDefault="00854F5C" w:rsidP="00854F5C">
                      <w:pPr>
                        <w:rPr>
                          <w:rFonts w:ascii="Tahoma" w:hAnsi="Tahoma" w:cs="Tahoma"/>
                          <w:b/>
                        </w:rPr>
                      </w:pPr>
                      <w:r w:rsidRPr="00DA7800">
                        <w:rPr>
                          <w:rFonts w:ascii="Tahoma" w:hAnsi="Tahoma" w:cs="Tahoma"/>
                          <w:b/>
                        </w:rPr>
                        <w:t>Robin Whitehead</w:t>
                      </w:r>
                    </w:p>
                    <w:p w14:paraId="38467C15" w14:textId="0C69671D" w:rsidR="00854F5C" w:rsidRDefault="00854F5C" w:rsidP="00854F5C">
                      <w:pPr>
                        <w:rPr>
                          <w:rFonts w:ascii="Tahoma" w:hAnsi="Tahoma" w:cs="Tahoma"/>
                          <w:color w:val="A6A6A6" w:themeColor="background1" w:themeShade="A6"/>
                        </w:rPr>
                      </w:pPr>
                      <w:r w:rsidRPr="00DA7800">
                        <w:rPr>
                          <w:rFonts w:ascii="Tahoma" w:hAnsi="Tahoma" w:cs="Tahoma"/>
                          <w:color w:val="A6A6A6" w:themeColor="background1" w:themeShade="A6"/>
                        </w:rPr>
                        <w:t xml:space="preserve">BGEN Ltd </w:t>
                      </w:r>
                      <w:r w:rsidR="00A0390A">
                        <w:rPr>
                          <w:rFonts w:ascii="Tahoma" w:hAnsi="Tahoma" w:cs="Tahoma"/>
                          <w:color w:val="A6A6A6" w:themeColor="background1" w:themeShade="A6"/>
                        </w:rPr>
                        <w:t>Chief Executive Officer</w:t>
                      </w:r>
                    </w:p>
                    <w:p w14:paraId="696AABC7" w14:textId="77777777" w:rsidR="00DA7800" w:rsidRPr="00DA7800" w:rsidRDefault="00DA7800" w:rsidP="00854F5C">
                      <w:pPr>
                        <w:rPr>
                          <w:rFonts w:ascii="Tahoma" w:hAnsi="Tahoma" w:cs="Tahoma"/>
                          <w:color w:val="A6A6A6" w:themeColor="background1" w:themeShade="A6"/>
                        </w:rPr>
                      </w:pPr>
                    </w:p>
                    <w:p w14:paraId="03130E2B" w14:textId="7D1D3802" w:rsidR="00854F5C" w:rsidRDefault="00854F5C" w:rsidP="00854F5C">
                      <w:pPr>
                        <w:rPr>
                          <w:rFonts w:ascii="Futura-Book" w:hAnsi="Futura-Book"/>
                          <w:color w:val="A6A6A6" w:themeColor="background1" w:themeShade="A6"/>
                          <w:sz w:val="18"/>
                        </w:rPr>
                      </w:pPr>
                    </w:p>
                    <w:p w14:paraId="64FA9F88" w14:textId="77777777" w:rsidR="00DA7800" w:rsidRPr="000E7EE8" w:rsidRDefault="00DA7800" w:rsidP="00854F5C">
                      <w:pPr>
                        <w:rPr>
                          <w:rFonts w:ascii="Futura-Book" w:hAnsi="Futura-Book"/>
                          <w:color w:val="A6A6A6" w:themeColor="background1" w:themeShade="A6"/>
                          <w:sz w:val="18"/>
                        </w:rPr>
                      </w:pPr>
                    </w:p>
                    <w:p w14:paraId="0D13479D" w14:textId="7587FDB6" w:rsidR="00854F5C" w:rsidRPr="00DA7800" w:rsidRDefault="00854F5C" w:rsidP="00854F5C">
                      <w:pPr>
                        <w:rPr>
                          <w:rFonts w:ascii="Tahoma" w:hAnsi="Tahoma" w:cs="Tahoma"/>
                          <w:color w:val="A6A6A6" w:themeColor="background1" w:themeShade="A6"/>
                        </w:rPr>
                      </w:pPr>
                      <w:r w:rsidRPr="00DA7800">
                        <w:rPr>
                          <w:rFonts w:ascii="Tahoma" w:hAnsi="Tahoma" w:cs="Tahoma"/>
                          <w:color w:val="A6A6A6" w:themeColor="background1" w:themeShade="A6"/>
                        </w:rPr>
                        <w:t>……………………………</w:t>
                      </w:r>
                      <w:r w:rsidR="00DA7800">
                        <w:rPr>
                          <w:rFonts w:ascii="Tahoma" w:hAnsi="Tahoma" w:cs="Tahoma"/>
                          <w:color w:val="A6A6A6" w:themeColor="background1" w:themeShade="A6"/>
                        </w:rPr>
                        <w:t>……………</w:t>
                      </w:r>
                      <w:r w:rsidRPr="00DA7800">
                        <w:rPr>
                          <w:rFonts w:ascii="Tahoma" w:hAnsi="Tahoma" w:cs="Tahoma"/>
                          <w:color w:val="A6A6A6" w:themeColor="background1" w:themeShade="A6"/>
                        </w:rPr>
                        <w:t xml:space="preserve"> July 2021</w:t>
                      </w:r>
                    </w:p>
                  </w:txbxContent>
                </v:textbox>
              </v:shape>
            </w:pict>
          </mc:Fallback>
        </mc:AlternateContent>
      </w:r>
      <w:r w:rsidR="00DA7800" w:rsidRPr="00DA7800">
        <w:rPr>
          <w:rFonts w:ascii="Tahoma" w:hAnsi="Tahoma" w:cs="Tahoma"/>
          <w:noProof/>
          <w:lang w:eastAsia="en-GB"/>
        </w:rPr>
        <mc:AlternateContent>
          <mc:Choice Requires="wps">
            <w:drawing>
              <wp:anchor distT="0" distB="0" distL="114300" distR="114300" simplePos="0" relativeHeight="251659264" behindDoc="0" locked="0" layoutInCell="1" allowOverlap="1" wp14:anchorId="6B6969C5" wp14:editId="22972574">
                <wp:simplePos x="0" y="0"/>
                <wp:positionH relativeFrom="column">
                  <wp:posOffset>-142875</wp:posOffset>
                </wp:positionH>
                <wp:positionV relativeFrom="paragraph">
                  <wp:posOffset>149860</wp:posOffset>
                </wp:positionV>
                <wp:extent cx="3448050" cy="4594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48050" cy="4594860"/>
                        </a:xfrm>
                        <a:prstGeom prst="rect">
                          <a:avLst/>
                        </a:prstGeom>
                        <a:noFill/>
                        <a:ln w="6350">
                          <a:noFill/>
                        </a:ln>
                      </wps:spPr>
                      <wps:txbx>
                        <w:txbxContent>
                          <w:p w14:paraId="53207605" w14:textId="71E4FEBD" w:rsidR="00854F5C" w:rsidRPr="00F24048" w:rsidRDefault="00854F5C" w:rsidP="00854F5C">
                            <w:pPr>
                              <w:rPr>
                                <w:rFonts w:ascii="Tahoma" w:hAnsi="Tahoma" w:cs="Tahoma"/>
                                <w:b/>
                                <w:color w:val="006680"/>
                                <w:sz w:val="28"/>
                                <w:szCs w:val="28"/>
                              </w:rPr>
                            </w:pPr>
                            <w:r w:rsidRPr="00F24048">
                              <w:rPr>
                                <w:rFonts w:ascii="Tahoma" w:hAnsi="Tahoma" w:cs="Tahoma"/>
                                <w:b/>
                                <w:color w:val="006680"/>
                                <w:sz w:val="28"/>
                                <w:szCs w:val="28"/>
                              </w:rPr>
                              <w:t>Our commitment</w:t>
                            </w:r>
                          </w:p>
                          <w:p w14:paraId="790D8B5F" w14:textId="77777777" w:rsidR="00854F5C" w:rsidRPr="00DA7800" w:rsidRDefault="00854F5C" w:rsidP="00854F5C">
                            <w:pPr>
                              <w:rPr>
                                <w:rFonts w:ascii="Tahoma" w:hAnsi="Tahoma" w:cs="Tahoma"/>
                                <w:b/>
                                <w:color w:val="006680"/>
                                <w:sz w:val="24"/>
                                <w:szCs w:val="24"/>
                              </w:rPr>
                            </w:pPr>
                          </w:p>
                          <w:p w14:paraId="1F5C715D" w14:textId="0244730D" w:rsidR="00854F5C" w:rsidRPr="00DA7800" w:rsidRDefault="00854F5C" w:rsidP="00854F5C">
                            <w:pPr>
                              <w:rPr>
                                <w:rFonts w:ascii="Tahoma" w:hAnsi="Tahoma" w:cs="Tahoma"/>
                                <w:sz w:val="24"/>
                                <w:szCs w:val="24"/>
                              </w:rPr>
                            </w:pPr>
                            <w:r w:rsidRPr="00DA7800">
                              <w:rPr>
                                <w:rFonts w:ascii="Tahoma" w:hAnsi="Tahoma" w:cs="Tahoma"/>
                                <w:sz w:val="24"/>
                                <w:szCs w:val="24"/>
                              </w:rPr>
                              <w:t>BGEN Ltd’s leadership team are committed to creating a strong quality culture. They do this by:</w:t>
                            </w:r>
                          </w:p>
                          <w:p w14:paraId="3875C491"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Establishing and maintaining the highest level of quality leadership at all levels within the business</w:t>
                            </w:r>
                          </w:p>
                          <w:p w14:paraId="1902C8F8"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Ensuring everyone within the group is involved in delivering a best standard quality </w:t>
                            </w:r>
                            <w:proofErr w:type="gramStart"/>
                            <w:r w:rsidRPr="00DA7800">
                              <w:rPr>
                                <w:rFonts w:ascii="Tahoma" w:hAnsi="Tahoma" w:cs="Tahoma"/>
                                <w:sz w:val="24"/>
                                <w:szCs w:val="24"/>
                              </w:rPr>
                              <w:t>performance</w:t>
                            </w:r>
                            <w:proofErr w:type="gramEnd"/>
                          </w:p>
                          <w:p w14:paraId="1AE480DA"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Creating a business that has a positive influence on the quality of our products and services supplied to our </w:t>
                            </w:r>
                            <w:proofErr w:type="gramStart"/>
                            <w:r w:rsidRPr="00DA7800">
                              <w:rPr>
                                <w:rFonts w:ascii="Tahoma" w:hAnsi="Tahoma" w:cs="Tahoma"/>
                                <w:sz w:val="24"/>
                                <w:szCs w:val="24"/>
                              </w:rPr>
                              <w:t>clients</w:t>
                            </w:r>
                            <w:proofErr w:type="gramEnd"/>
                          </w:p>
                          <w:p w14:paraId="4B2FEBDC" w14:textId="0F8C6532"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Continually reviewing the effectiveness of and improving our ISO 9001:2015 and TickIT</w:t>
                            </w:r>
                            <w:r w:rsidR="00F24048">
                              <w:rPr>
                                <w:rFonts w:ascii="Tahoma" w:hAnsi="Tahoma" w:cs="Tahoma"/>
                                <w:sz w:val="24"/>
                                <w:szCs w:val="24"/>
                              </w:rPr>
                              <w:t xml:space="preserve"> </w:t>
                            </w:r>
                            <w:r w:rsidR="00F24048" w:rsidRPr="00F24048">
                              <w:rPr>
                                <w:rFonts w:ascii="Tahoma" w:hAnsi="Tahoma" w:cs="Tahoma"/>
                                <w:iCs/>
                                <w:sz w:val="24"/>
                                <w:szCs w:val="24"/>
                              </w:rPr>
                              <w:t>Plus</w:t>
                            </w:r>
                            <w:r w:rsidRPr="00DA7800">
                              <w:rPr>
                                <w:rFonts w:ascii="Tahoma" w:hAnsi="Tahoma" w:cs="Tahoma"/>
                                <w:sz w:val="24"/>
                                <w:szCs w:val="24"/>
                              </w:rPr>
                              <w:t xml:space="preserve"> certified quality management system</w:t>
                            </w:r>
                          </w:p>
                          <w:p w14:paraId="5EEC33D9" w14:textId="3F083654" w:rsidR="00DA7800" w:rsidRPr="00DA7800" w:rsidRDefault="00DA7800"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Setting clear business objectives </w:t>
                            </w:r>
                          </w:p>
                          <w:p w14:paraId="08782766" w14:textId="481BE9CB"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Ensuring all employees are aware that everyone is responsible for </w:t>
                            </w:r>
                            <w:proofErr w:type="gramStart"/>
                            <w:r w:rsidRPr="00DA7800">
                              <w:rPr>
                                <w:rFonts w:ascii="Tahoma" w:hAnsi="Tahoma" w:cs="Tahoma"/>
                                <w:sz w:val="24"/>
                                <w:szCs w:val="24"/>
                              </w:rPr>
                              <w:t>quality</w:t>
                            </w:r>
                            <w:proofErr w:type="gramEnd"/>
                          </w:p>
                          <w:p w14:paraId="048C2AAE" w14:textId="77777777" w:rsidR="00854F5C" w:rsidRDefault="00854F5C" w:rsidP="00854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6969C5" id="Text Box 2" o:spid="_x0000_s1028" type="#_x0000_t202" style="position:absolute;margin-left:-11.25pt;margin-top:11.8pt;width:271.5pt;height:3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hoMAIAAFkEAAAOAAAAZHJzL2Uyb0RvYy54bWysVN9v2jAQfp+0/8Hy+wjQwCgiVKwV06Sq&#10;rQRTn41jk0i2z7MNCfvrd3YCZd2epr0457vz/fi+uyzuWq3IUThfgynoaDCkRBgOZW32Bf2+XX+a&#10;UeIDMyVTYERBT8LTu+XHD4vGzsUYKlClcASDGD9vbEGrEOw8yzyvhGZ+AFYYNEpwmgW8un1WOtZg&#10;dK2y8XA4zRpwpXXAhfeofeiMdJniSyl4eJbSi0BUQbG2kE6Xzl08s+WCzfeO2armfRnsH6rQrDaY&#10;9BLqgQVGDq7+I5SuuQMPMgw46AykrLlIPWA3o+G7bjYVsyL1guB4e4HJ/7+w/On44khdFnRMiWEa&#10;KdqKNpAv0JJxRKexfo5OG4tuoUU1snzWe1TGplvpdPxiOwTtiPPpgm0MxlF5k+ez4QRNHG355Daf&#10;TRP62dtz63z4KkCTKBTUIXkJU3Z89AFLQdezS8xmYF0rlQhUhjQFnd5g/N8s+EIZfBib6IqNUmh3&#10;bd9y3+AOyhP256CbD2/5usYaHpkPL8zhQGDdOOThGQ+pAHNBL1FSgfv5N330R57QSkmDA1ZQ/+PA&#10;nKBEfTPI4O0oz+NEpks++TzGi7u27K4t5qDvAWd4hOtkeRKjf1BnUTrQr7gLq5gVTcxwzF3QcBbv&#10;Qzf2uEtcrFbJCWfQsvBoNpbH0BG7iPC2fWXO9jQEZPAJzqPI5u/Y6Hw71FeHALJOVEWcO1R7+HF+&#10;E4P9rsUFub4nr7c/wvIXAAAA//8DAFBLAwQUAAYACAAAACEAe8BmvuEAAAAKAQAADwAAAGRycy9k&#10;b3ducmV2LnhtbEyPwU7DMAyG70i8Q2QkbltKoNtU6k5TpQkJwWFjF25uk7UVTVKabCs8PeYER9uf&#10;fn9/vp5sL85mDJ13CHfzBIRxtdedaxAOb9vZCkSI5DT13hmELxNgXVxf5ZRpf3E7c97HRnCICxkh&#10;tDEOmZShbo2lMPeDcXw7+tFS5HFspB7pwuG2lypJFtJS5/hDS4MpW1N/7E8W4bncvtKuUnb13ZdP&#10;L8fN8Hl4TxFvb6bNI4hopvgHw68+q0PBTpU/OR1EjzBTKmUUQd0vQDCQqoQXFcLyYalAFrn8X6H4&#10;AQAA//8DAFBLAQItABQABgAIAAAAIQC2gziS/gAAAOEBAAATAAAAAAAAAAAAAAAAAAAAAABbQ29u&#10;dGVudF9UeXBlc10ueG1sUEsBAi0AFAAGAAgAAAAhADj9If/WAAAAlAEAAAsAAAAAAAAAAAAAAAAA&#10;LwEAAF9yZWxzLy5yZWxzUEsBAi0AFAAGAAgAAAAhACm/uGgwAgAAWQQAAA4AAAAAAAAAAAAAAAAA&#10;LgIAAGRycy9lMm9Eb2MueG1sUEsBAi0AFAAGAAgAAAAhAHvAZr7hAAAACgEAAA8AAAAAAAAAAAAA&#10;AAAAigQAAGRycy9kb3ducmV2LnhtbFBLBQYAAAAABAAEAPMAAACYBQAAAAA=&#10;" filled="f" stroked="f" strokeweight=".5pt">
                <v:textbox>
                  <w:txbxContent>
                    <w:p w14:paraId="53207605" w14:textId="71E4FEBD" w:rsidR="00854F5C" w:rsidRPr="00F24048" w:rsidRDefault="00854F5C" w:rsidP="00854F5C">
                      <w:pPr>
                        <w:rPr>
                          <w:rFonts w:ascii="Tahoma" w:hAnsi="Tahoma" w:cs="Tahoma"/>
                          <w:b/>
                          <w:color w:val="006680"/>
                          <w:sz w:val="28"/>
                          <w:szCs w:val="28"/>
                        </w:rPr>
                      </w:pPr>
                      <w:r w:rsidRPr="00F24048">
                        <w:rPr>
                          <w:rFonts w:ascii="Tahoma" w:hAnsi="Tahoma" w:cs="Tahoma"/>
                          <w:b/>
                          <w:color w:val="006680"/>
                          <w:sz w:val="28"/>
                          <w:szCs w:val="28"/>
                        </w:rPr>
                        <w:t>Our commitment</w:t>
                      </w:r>
                    </w:p>
                    <w:p w14:paraId="790D8B5F" w14:textId="77777777" w:rsidR="00854F5C" w:rsidRPr="00DA7800" w:rsidRDefault="00854F5C" w:rsidP="00854F5C">
                      <w:pPr>
                        <w:rPr>
                          <w:rFonts w:ascii="Tahoma" w:hAnsi="Tahoma" w:cs="Tahoma"/>
                          <w:b/>
                          <w:color w:val="006680"/>
                          <w:sz w:val="24"/>
                          <w:szCs w:val="24"/>
                        </w:rPr>
                      </w:pPr>
                    </w:p>
                    <w:p w14:paraId="1F5C715D" w14:textId="0244730D" w:rsidR="00854F5C" w:rsidRPr="00DA7800" w:rsidRDefault="00854F5C" w:rsidP="00854F5C">
                      <w:pPr>
                        <w:rPr>
                          <w:rFonts w:ascii="Tahoma" w:hAnsi="Tahoma" w:cs="Tahoma"/>
                          <w:sz w:val="24"/>
                          <w:szCs w:val="24"/>
                        </w:rPr>
                      </w:pPr>
                      <w:r w:rsidRPr="00DA7800">
                        <w:rPr>
                          <w:rFonts w:ascii="Tahoma" w:hAnsi="Tahoma" w:cs="Tahoma"/>
                          <w:sz w:val="24"/>
                          <w:szCs w:val="24"/>
                        </w:rPr>
                        <w:t>BGEN Ltd’s leadership team are committed to creating a strong quality culture. They do this by:</w:t>
                      </w:r>
                    </w:p>
                    <w:p w14:paraId="3875C491"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Establishing and maintaining the highest level of quality leadership at all levels within the business</w:t>
                      </w:r>
                    </w:p>
                    <w:p w14:paraId="1902C8F8"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Ensuring everyone within the group is involved in delivering a best standard quality performance</w:t>
                      </w:r>
                    </w:p>
                    <w:p w14:paraId="1AE480DA" w14:textId="77777777"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Creating a business that has a positive influence on the quality of our products and services supplied to our clients</w:t>
                      </w:r>
                    </w:p>
                    <w:p w14:paraId="4B2FEBDC" w14:textId="0F8C6532"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Continually reviewing the effectiveness of and improving our ISO 9001:2015 and TickIT</w:t>
                      </w:r>
                      <w:r w:rsidR="00F24048">
                        <w:rPr>
                          <w:rFonts w:ascii="Tahoma" w:hAnsi="Tahoma" w:cs="Tahoma"/>
                          <w:sz w:val="24"/>
                          <w:szCs w:val="24"/>
                        </w:rPr>
                        <w:t xml:space="preserve"> </w:t>
                      </w:r>
                      <w:r w:rsidR="00F24048" w:rsidRPr="00F24048">
                        <w:rPr>
                          <w:rFonts w:ascii="Tahoma" w:hAnsi="Tahoma" w:cs="Tahoma"/>
                          <w:iCs/>
                          <w:sz w:val="24"/>
                          <w:szCs w:val="24"/>
                        </w:rPr>
                        <w:t>Plus</w:t>
                      </w:r>
                      <w:r w:rsidRPr="00DA7800">
                        <w:rPr>
                          <w:rFonts w:ascii="Tahoma" w:hAnsi="Tahoma" w:cs="Tahoma"/>
                          <w:sz w:val="24"/>
                          <w:szCs w:val="24"/>
                        </w:rPr>
                        <w:t xml:space="preserve"> certified quality management system</w:t>
                      </w:r>
                    </w:p>
                    <w:p w14:paraId="5EEC33D9" w14:textId="3F083654" w:rsidR="00DA7800" w:rsidRPr="00DA7800" w:rsidRDefault="00DA7800"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 xml:space="preserve">Setting clear business objectives </w:t>
                      </w:r>
                    </w:p>
                    <w:p w14:paraId="08782766" w14:textId="481BE9CB" w:rsidR="00854F5C" w:rsidRPr="00DA7800" w:rsidRDefault="00854F5C" w:rsidP="00854F5C">
                      <w:pPr>
                        <w:pStyle w:val="ListParagraph"/>
                        <w:widowControl/>
                        <w:numPr>
                          <w:ilvl w:val="0"/>
                          <w:numId w:val="4"/>
                        </w:numPr>
                        <w:autoSpaceDE/>
                        <w:autoSpaceDN/>
                        <w:spacing w:before="120" w:after="160" w:line="259" w:lineRule="auto"/>
                        <w:ind w:left="425" w:hanging="425"/>
                        <w:contextualSpacing/>
                        <w:rPr>
                          <w:rFonts w:ascii="Tahoma" w:hAnsi="Tahoma" w:cs="Tahoma"/>
                          <w:sz w:val="24"/>
                          <w:szCs w:val="24"/>
                        </w:rPr>
                      </w:pPr>
                      <w:r w:rsidRPr="00DA7800">
                        <w:rPr>
                          <w:rFonts w:ascii="Tahoma" w:hAnsi="Tahoma" w:cs="Tahoma"/>
                          <w:sz w:val="24"/>
                          <w:szCs w:val="24"/>
                        </w:rPr>
                        <w:t>Ensuring all employees are aware that everyone is responsible for quality</w:t>
                      </w:r>
                    </w:p>
                    <w:p w14:paraId="048C2AAE" w14:textId="77777777" w:rsidR="00854F5C" w:rsidRDefault="00854F5C" w:rsidP="00854F5C"/>
                  </w:txbxContent>
                </v:textbox>
              </v:shape>
            </w:pict>
          </mc:Fallback>
        </mc:AlternateContent>
      </w:r>
    </w:p>
    <w:sectPr w:rsidR="00854F5C" w:rsidRPr="00DA7800" w:rsidSect="00623053">
      <w:headerReference w:type="even" r:id="rId9"/>
      <w:headerReference w:type="default" r:id="rId10"/>
      <w:footerReference w:type="even" r:id="rId11"/>
      <w:footerReference w:type="default" r:id="rId12"/>
      <w:headerReference w:type="first" r:id="rId13"/>
      <w:footerReference w:type="first" r:id="rId14"/>
      <w:type w:val="continuous"/>
      <w:pgSz w:w="11910" w:h="16840"/>
      <w:pgMar w:top="720" w:right="720" w:bottom="720" w:left="720" w:header="680"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35EB" w14:textId="77777777" w:rsidR="00210C66" w:rsidRDefault="00210C66" w:rsidP="00A43640">
      <w:r>
        <w:separator/>
      </w:r>
    </w:p>
  </w:endnote>
  <w:endnote w:type="continuationSeparator" w:id="0">
    <w:p w14:paraId="220FFAD9" w14:textId="77777777" w:rsidR="00210C66" w:rsidRDefault="00210C66" w:rsidP="00A4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9172011"/>
      <w:docPartObj>
        <w:docPartGallery w:val="Page Numbers (Bottom of Page)"/>
        <w:docPartUnique/>
      </w:docPartObj>
    </w:sdtPr>
    <w:sdtEndPr>
      <w:rPr>
        <w:rStyle w:val="PageNumber"/>
      </w:rPr>
    </w:sdtEndPr>
    <w:sdtContent>
      <w:p w14:paraId="4BA346B6" w14:textId="1786476D" w:rsidR="00436FE7" w:rsidRDefault="00436FE7" w:rsidP="00627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1408007"/>
      <w:docPartObj>
        <w:docPartGallery w:val="Page Numbers (Bottom of Page)"/>
        <w:docPartUnique/>
      </w:docPartObj>
    </w:sdtPr>
    <w:sdtEndPr>
      <w:rPr>
        <w:rStyle w:val="PageNumber"/>
      </w:rPr>
    </w:sdtEndPr>
    <w:sdtContent>
      <w:p w14:paraId="50A26D30" w14:textId="7971F8E8" w:rsidR="00F53D23" w:rsidRDefault="00F53D23" w:rsidP="00436F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02206" w14:textId="77777777" w:rsidR="00813D70" w:rsidRDefault="00813D70" w:rsidP="00F53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2531" w14:textId="5000E6D0" w:rsidR="00F53D23" w:rsidRPr="00436FE7" w:rsidRDefault="00436FE7" w:rsidP="00BC5A55">
    <w:pPr>
      <w:pStyle w:val="Footer"/>
      <w:framePr w:w="445" w:h="289" w:hRule="exact" w:hSpace="567" w:wrap="around" w:vAnchor="page" w:hAnchor="page" w:x="10324" w:y="15181" w:anchorLock="1"/>
      <w:spacing w:before="40"/>
      <w:ind w:right="360"/>
      <w:rPr>
        <w:rStyle w:val="PageNumber"/>
        <w:sz w:val="17"/>
        <w:szCs w:val="17"/>
      </w:rPr>
    </w:pPr>
    <w:r>
      <w:rPr>
        <w:rStyle w:val="PageNumber"/>
        <w:sz w:val="17"/>
        <w:szCs w:val="17"/>
      </w:rPr>
      <w:fldChar w:fldCharType="begin"/>
    </w:r>
    <w:r>
      <w:rPr>
        <w:rStyle w:val="PageNumber"/>
        <w:sz w:val="17"/>
        <w:szCs w:val="17"/>
      </w:rPr>
      <w:instrText xml:space="preserve"> PAGE  \* MERGEFORMAT </w:instrText>
    </w:r>
    <w:r>
      <w:rPr>
        <w:rStyle w:val="PageNumber"/>
        <w:sz w:val="17"/>
        <w:szCs w:val="17"/>
      </w:rPr>
      <w:fldChar w:fldCharType="separate"/>
    </w:r>
    <w:r w:rsidR="000C2C44">
      <w:rPr>
        <w:rStyle w:val="PageNumber"/>
        <w:noProof/>
        <w:sz w:val="17"/>
        <w:szCs w:val="17"/>
      </w:rPr>
      <w:t>1</w:t>
    </w:r>
    <w:r>
      <w:rPr>
        <w:rStyle w:val="PageNumber"/>
        <w:sz w:val="17"/>
        <w:szCs w:val="17"/>
      </w:rPr>
      <w:fldChar w:fldCharType="end"/>
    </w:r>
  </w:p>
  <w:p w14:paraId="0A0094BA" w14:textId="24DBA128" w:rsidR="00F52A6A" w:rsidRDefault="00A342D7" w:rsidP="007C6C7D">
    <w:pPr>
      <w:pStyle w:val="BodyText"/>
      <w:rPr>
        <w:b/>
        <w:bCs/>
      </w:rPr>
    </w:pPr>
    <w:r>
      <w:rPr>
        <w:noProof/>
        <w:color w:val="000000"/>
        <w:sz w:val="19"/>
        <w:szCs w:val="19"/>
        <w:lang w:eastAsia="en-GB"/>
      </w:rPr>
      <w:drawing>
        <wp:anchor distT="0" distB="0" distL="114300" distR="114300" simplePos="0" relativeHeight="251659264" behindDoc="1" locked="0" layoutInCell="1" allowOverlap="1" wp14:anchorId="2E69D8C8" wp14:editId="79631453">
          <wp:simplePos x="0" y="0"/>
          <wp:positionH relativeFrom="column">
            <wp:posOffset>334645</wp:posOffset>
          </wp:positionH>
          <wp:positionV relativeFrom="paragraph">
            <wp:posOffset>-140970</wp:posOffset>
          </wp:positionV>
          <wp:extent cx="5778000" cy="5640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1552" r="9116"/>
                  <a:stretch/>
                </pic:blipFill>
                <pic:spPr bwMode="auto">
                  <a:xfrm>
                    <a:off x="0" y="0"/>
                    <a:ext cx="5778000" cy="56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9B1D10" w14:textId="769E20BC" w:rsidR="007C6C7D" w:rsidRPr="00FF683A" w:rsidRDefault="000C2C44" w:rsidP="000C2C44">
    <w:pPr>
      <w:pStyle w:val="BodyText"/>
      <w:jc w:val="center"/>
      <w:rPr>
        <w:rFonts w:ascii="Tahoma" w:hAnsi="Tahoma" w:cs="Tahoma"/>
        <w:b/>
        <w:bCs/>
      </w:rPr>
    </w:pPr>
    <w:r w:rsidRPr="00FF683A">
      <w:rPr>
        <w:rFonts w:ascii="Tahoma" w:hAnsi="Tahoma" w:cs="Tahoma"/>
        <w:b/>
        <w:bCs/>
      </w:rPr>
      <w:t xml:space="preserve">Document Level: </w:t>
    </w:r>
    <w:r w:rsidR="00854F5C">
      <w:rPr>
        <w:rFonts w:ascii="Tahoma" w:hAnsi="Tahoma" w:cs="Tahoma"/>
        <w:b/>
        <w:bCs/>
      </w:rPr>
      <w:t>1</w:t>
    </w:r>
    <w:r w:rsidRPr="00FF683A">
      <w:rPr>
        <w:rFonts w:ascii="Tahoma" w:hAnsi="Tahoma" w:cs="Tahoma"/>
        <w:b/>
        <w:bCs/>
      </w:rPr>
      <w:t xml:space="preserve"> | </w:t>
    </w:r>
    <w:r w:rsidR="00410FE5">
      <w:rPr>
        <w:rFonts w:ascii="Tahoma" w:hAnsi="Tahoma" w:cs="Tahoma"/>
        <w:b/>
        <w:bCs/>
      </w:rPr>
      <w:t>GRP</w:t>
    </w:r>
    <w:r w:rsidRPr="00FF683A">
      <w:rPr>
        <w:rFonts w:ascii="Tahoma" w:hAnsi="Tahoma" w:cs="Tahoma"/>
        <w:b/>
        <w:bCs/>
      </w:rPr>
      <w:t>-</w:t>
    </w:r>
    <w:r w:rsidR="00854F5C">
      <w:rPr>
        <w:rFonts w:ascii="Tahoma" w:hAnsi="Tahoma" w:cs="Tahoma"/>
        <w:b/>
        <w:bCs/>
      </w:rPr>
      <w:t>QUA</w:t>
    </w:r>
    <w:r w:rsidR="00410FE5">
      <w:rPr>
        <w:rFonts w:ascii="Tahoma" w:hAnsi="Tahoma" w:cs="Tahoma"/>
        <w:b/>
        <w:bCs/>
      </w:rPr>
      <w:t>-</w:t>
    </w:r>
    <w:r w:rsidR="00854F5C">
      <w:rPr>
        <w:rFonts w:ascii="Tahoma" w:hAnsi="Tahoma" w:cs="Tahoma"/>
        <w:b/>
        <w:bCs/>
      </w:rPr>
      <w:t>POL</w:t>
    </w:r>
    <w:r w:rsidRPr="00FF683A">
      <w:rPr>
        <w:rFonts w:ascii="Tahoma" w:hAnsi="Tahoma" w:cs="Tahoma"/>
        <w:b/>
        <w:bCs/>
      </w:rPr>
      <w:t>-00</w:t>
    </w:r>
    <w:r w:rsidR="00854F5C">
      <w:rPr>
        <w:rFonts w:ascii="Tahoma" w:hAnsi="Tahoma" w:cs="Tahoma"/>
        <w:b/>
        <w:bCs/>
      </w:rPr>
      <w:t>01</w:t>
    </w:r>
    <w:r w:rsidRPr="00FF683A">
      <w:rPr>
        <w:rFonts w:ascii="Tahoma" w:hAnsi="Tahoma" w:cs="Tahoma"/>
        <w:b/>
        <w:bCs/>
      </w:rPr>
      <w:t xml:space="preserve">| Rev: </w:t>
    </w:r>
    <w:r w:rsidR="00410FE5">
      <w:rPr>
        <w:rFonts w:ascii="Tahoma" w:hAnsi="Tahoma" w:cs="Tahoma"/>
        <w:b/>
        <w:bCs/>
      </w:rPr>
      <w:t>1</w:t>
    </w:r>
    <w:r w:rsidRPr="00FF683A">
      <w:rPr>
        <w:rFonts w:ascii="Tahoma" w:hAnsi="Tahoma" w:cs="Tahoma"/>
        <w:b/>
        <w:bCs/>
      </w:rPr>
      <w:t xml:space="preserve"> | Associated Procedure: </w:t>
    </w:r>
    <w:r w:rsidR="00410FE5">
      <w:rPr>
        <w:rFonts w:ascii="Tahoma" w:hAnsi="Tahoma" w:cs="Tahoma"/>
        <w:b/>
        <w:bCs/>
      </w:rPr>
      <w:t>GRP-</w:t>
    </w:r>
    <w:r w:rsidR="00854F5C">
      <w:rPr>
        <w:rFonts w:ascii="Tahoma" w:hAnsi="Tahoma" w:cs="Tahoma"/>
        <w:b/>
        <w:bCs/>
      </w:rPr>
      <w:t>QUA-MAN-0001</w:t>
    </w:r>
  </w:p>
  <w:p w14:paraId="1B901B58" w14:textId="5FA1486C" w:rsidR="007C6C7D" w:rsidRPr="00FF683A" w:rsidRDefault="000C2C44" w:rsidP="000C2C44">
    <w:pPr>
      <w:pStyle w:val="BodyText"/>
      <w:jc w:val="center"/>
      <w:rPr>
        <w:rFonts w:ascii="Tahoma" w:hAnsi="Tahoma" w:cs="Tahoma"/>
      </w:rPr>
    </w:pPr>
    <w:r w:rsidRPr="00FF683A">
      <w:rPr>
        <w:rFonts w:ascii="Tahoma" w:hAnsi="Tahoma" w:cs="Tahoma"/>
      </w:rPr>
      <w:t>Paper copies are uncontrolled. This copy was valid at time of printing. For an up-to-date copy, please visit One</w:t>
    </w:r>
    <w:r w:rsidR="00BC5A55">
      <w:rPr>
        <w:rFonts w:ascii="Tahoma" w:hAnsi="Tahoma" w:cs="Tahoma"/>
      </w:rPr>
      <w:t xml:space="preserve"> </w:t>
    </w:r>
    <w:proofErr w:type="gramStart"/>
    <w:r w:rsidRPr="00FF683A">
      <w:rPr>
        <w:rFonts w:ascii="Tahoma" w:hAnsi="Tahoma" w:cs="Tahoma"/>
      </w:rPr>
      <w:t>Point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091A" w14:textId="77777777" w:rsidR="007828B1" w:rsidRDefault="007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6606" w14:textId="77777777" w:rsidR="00210C66" w:rsidRDefault="00210C66" w:rsidP="00A43640">
      <w:r>
        <w:separator/>
      </w:r>
    </w:p>
  </w:footnote>
  <w:footnote w:type="continuationSeparator" w:id="0">
    <w:p w14:paraId="0CE22115" w14:textId="77777777" w:rsidR="00210C66" w:rsidRDefault="00210C66" w:rsidP="00A4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3A30" w14:textId="77777777" w:rsidR="007828B1" w:rsidRDefault="0078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3C90" w14:textId="41F6DAB5" w:rsidR="006F6D57" w:rsidRDefault="00146C31" w:rsidP="00A43640">
    <w:pPr>
      <w:pStyle w:val="Header"/>
    </w:pPr>
    <w:r>
      <w:rPr>
        <w:noProof/>
        <w:lang w:eastAsia="en-GB"/>
      </w:rPr>
      <w:drawing>
        <wp:anchor distT="0" distB="0" distL="114300" distR="114300" simplePos="0" relativeHeight="251658240" behindDoc="1" locked="0" layoutInCell="1" allowOverlap="1" wp14:anchorId="474BA0B9" wp14:editId="045B595A">
          <wp:simplePos x="0" y="0"/>
          <wp:positionH relativeFrom="column">
            <wp:posOffset>5146040</wp:posOffset>
          </wp:positionH>
          <wp:positionV relativeFrom="paragraph">
            <wp:posOffset>-33020</wp:posOffset>
          </wp:positionV>
          <wp:extent cx="1558800" cy="532800"/>
          <wp:effectExtent l="0" t="0" r="3810" b="635"/>
          <wp:wrapTight wrapText="bothSides">
            <wp:wrapPolygon edited="0">
              <wp:start x="0" y="0"/>
              <wp:lineTo x="0" y="21111"/>
              <wp:lineTo x="21477" y="21111"/>
              <wp:lineTo x="21477" y="0"/>
              <wp:lineTo x="0" y="0"/>
            </wp:wrapPolygon>
          </wp:wrapTight>
          <wp:docPr id="664" name="Picture 66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Picture 657" descr="Background pattern&#10;&#10;Description automatically generated"/>
                  <pic:cNvPicPr/>
                </pic:nvPicPr>
                <pic:blipFill rotWithShape="1">
                  <a:blip r:embed="rId1">
                    <a:extLst>
                      <a:ext uri="{28A0092B-C50C-407E-A947-70E740481C1C}">
                        <a14:useLocalDpi xmlns:a14="http://schemas.microsoft.com/office/drawing/2010/main" val="0"/>
                      </a:ext>
                    </a:extLst>
                  </a:blip>
                  <a:srcRect l="67060" t="58710" r="11441"/>
                  <a:stretch/>
                </pic:blipFill>
                <pic:spPr bwMode="auto">
                  <a:xfrm>
                    <a:off x="0" y="0"/>
                    <a:ext cx="1558800" cy="53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66D22" w14:textId="377B42FA" w:rsidR="00F63884" w:rsidRPr="00FF683A" w:rsidRDefault="00854F5C" w:rsidP="00A43640">
    <w:pPr>
      <w:pStyle w:val="Header"/>
      <w:rPr>
        <w:rFonts w:ascii="Tahoma" w:hAnsi="Tahoma" w:cs="Tahoma"/>
        <w:b/>
        <w:bCs/>
        <w:color w:val="006680"/>
        <w:sz w:val="28"/>
        <w:szCs w:val="28"/>
      </w:rPr>
    </w:pPr>
    <w:r>
      <w:rPr>
        <w:rFonts w:ascii="Tahoma" w:hAnsi="Tahoma" w:cs="Tahoma"/>
        <w:b/>
        <w:bCs/>
        <w:color w:val="006680"/>
        <w:sz w:val="34"/>
        <w:szCs w:val="34"/>
      </w:rPr>
      <w:t>B</w:t>
    </w:r>
    <w:r w:rsidR="007828B1">
      <w:rPr>
        <w:rFonts w:ascii="Tahoma" w:hAnsi="Tahoma" w:cs="Tahoma"/>
        <w:b/>
        <w:bCs/>
        <w:color w:val="006680"/>
        <w:sz w:val="34"/>
        <w:szCs w:val="34"/>
      </w:rPr>
      <w:t>GEN</w:t>
    </w:r>
    <w:r>
      <w:rPr>
        <w:rFonts w:ascii="Tahoma" w:hAnsi="Tahoma" w:cs="Tahoma"/>
        <w:b/>
        <w:bCs/>
        <w:color w:val="006680"/>
        <w:sz w:val="34"/>
        <w:szCs w:val="34"/>
      </w:rPr>
      <w:t xml:space="preserve"> LTD QUALITY </w:t>
    </w:r>
    <w:r w:rsidR="00F24048">
      <w:rPr>
        <w:rFonts w:ascii="Tahoma" w:hAnsi="Tahoma" w:cs="Tahoma"/>
        <w:b/>
        <w:bCs/>
        <w:color w:val="006680"/>
        <w:sz w:val="34"/>
        <w:szCs w:val="34"/>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63EB" w14:textId="77777777" w:rsidR="007828B1" w:rsidRDefault="00782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487"/>
    <w:multiLevelType w:val="hybridMultilevel"/>
    <w:tmpl w:val="0E04FB1C"/>
    <w:lvl w:ilvl="0" w:tplc="2C147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87365"/>
    <w:multiLevelType w:val="hybridMultilevel"/>
    <w:tmpl w:val="0E44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E33FC"/>
    <w:multiLevelType w:val="hybridMultilevel"/>
    <w:tmpl w:val="22E650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178AD"/>
    <w:multiLevelType w:val="hybridMultilevel"/>
    <w:tmpl w:val="93F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3ED"/>
    <w:rsid w:val="000B0290"/>
    <w:rsid w:val="000C2C44"/>
    <w:rsid w:val="00146C31"/>
    <w:rsid w:val="00167B08"/>
    <w:rsid w:val="001B757F"/>
    <w:rsid w:val="001D0153"/>
    <w:rsid w:val="002027FD"/>
    <w:rsid w:val="00210C66"/>
    <w:rsid w:val="00260BCE"/>
    <w:rsid w:val="003E46CC"/>
    <w:rsid w:val="004000CB"/>
    <w:rsid w:val="00410FE5"/>
    <w:rsid w:val="00436FE7"/>
    <w:rsid w:val="00441ADB"/>
    <w:rsid w:val="00472ED7"/>
    <w:rsid w:val="004B2A8C"/>
    <w:rsid w:val="004E484F"/>
    <w:rsid w:val="00550494"/>
    <w:rsid w:val="005F2F8B"/>
    <w:rsid w:val="00623053"/>
    <w:rsid w:val="006C7A71"/>
    <w:rsid w:val="006F6D57"/>
    <w:rsid w:val="007828B1"/>
    <w:rsid w:val="007C6C7D"/>
    <w:rsid w:val="007D2B3B"/>
    <w:rsid w:val="00802EA8"/>
    <w:rsid w:val="00813D70"/>
    <w:rsid w:val="00854F5C"/>
    <w:rsid w:val="008813ED"/>
    <w:rsid w:val="008934EA"/>
    <w:rsid w:val="008D1E43"/>
    <w:rsid w:val="008E4A7B"/>
    <w:rsid w:val="008F70AC"/>
    <w:rsid w:val="00905615"/>
    <w:rsid w:val="00917CE8"/>
    <w:rsid w:val="00A0390A"/>
    <w:rsid w:val="00A245C9"/>
    <w:rsid w:val="00A342D7"/>
    <w:rsid w:val="00A43640"/>
    <w:rsid w:val="00A75811"/>
    <w:rsid w:val="00A76597"/>
    <w:rsid w:val="00AB4208"/>
    <w:rsid w:val="00AD5CB1"/>
    <w:rsid w:val="00B12A8C"/>
    <w:rsid w:val="00B87328"/>
    <w:rsid w:val="00B96BAD"/>
    <w:rsid w:val="00BA522F"/>
    <w:rsid w:val="00BC5A55"/>
    <w:rsid w:val="00C62035"/>
    <w:rsid w:val="00CA6F51"/>
    <w:rsid w:val="00CC3C90"/>
    <w:rsid w:val="00D00AC3"/>
    <w:rsid w:val="00D06B41"/>
    <w:rsid w:val="00DA7800"/>
    <w:rsid w:val="00DC33A2"/>
    <w:rsid w:val="00E405E2"/>
    <w:rsid w:val="00F24048"/>
    <w:rsid w:val="00F406D5"/>
    <w:rsid w:val="00F52A6A"/>
    <w:rsid w:val="00F53D23"/>
    <w:rsid w:val="00F63884"/>
    <w:rsid w:val="00FF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5018"/>
  <w15:docId w15:val="{12D65AAD-FACA-B344-87ED-CEBE9E9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0"/>
      <w:ind w:left="117"/>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640"/>
    <w:pPr>
      <w:tabs>
        <w:tab w:val="center" w:pos="4513"/>
        <w:tab w:val="right" w:pos="9026"/>
      </w:tabs>
    </w:pPr>
  </w:style>
  <w:style w:type="character" w:customStyle="1" w:styleId="HeaderChar">
    <w:name w:val="Header Char"/>
    <w:basedOn w:val="DefaultParagraphFont"/>
    <w:link w:val="Header"/>
    <w:uiPriority w:val="99"/>
    <w:rsid w:val="00A43640"/>
    <w:rPr>
      <w:rFonts w:ascii="Arial" w:eastAsia="Arial" w:hAnsi="Arial" w:cs="Arial"/>
      <w:lang w:val="en-GB"/>
    </w:rPr>
  </w:style>
  <w:style w:type="paragraph" w:styleId="Footer">
    <w:name w:val="footer"/>
    <w:basedOn w:val="Normal"/>
    <w:link w:val="FooterChar"/>
    <w:uiPriority w:val="99"/>
    <w:unhideWhenUsed/>
    <w:rsid w:val="00A43640"/>
    <w:pPr>
      <w:tabs>
        <w:tab w:val="center" w:pos="4513"/>
        <w:tab w:val="right" w:pos="9026"/>
      </w:tabs>
    </w:pPr>
  </w:style>
  <w:style w:type="character" w:customStyle="1" w:styleId="FooterChar">
    <w:name w:val="Footer Char"/>
    <w:basedOn w:val="DefaultParagraphFont"/>
    <w:link w:val="Footer"/>
    <w:uiPriority w:val="99"/>
    <w:rsid w:val="00A43640"/>
    <w:rPr>
      <w:rFonts w:ascii="Arial" w:eastAsia="Arial" w:hAnsi="Arial" w:cs="Arial"/>
      <w:lang w:val="en-GB"/>
    </w:rPr>
  </w:style>
  <w:style w:type="character" w:styleId="PageNumber">
    <w:name w:val="page number"/>
    <w:basedOn w:val="DefaultParagraphFont"/>
    <w:uiPriority w:val="99"/>
    <w:semiHidden/>
    <w:unhideWhenUsed/>
    <w:rsid w:val="00F53D23"/>
  </w:style>
  <w:style w:type="paragraph" w:customStyle="1" w:styleId="DefaultText">
    <w:name w:val="Default Text"/>
    <w:basedOn w:val="Normal"/>
    <w:rsid w:val="00F63884"/>
    <w:pPr>
      <w:widowControl/>
      <w:autoSpaceDE/>
      <w:autoSpaceDN/>
    </w:pPr>
    <w:rPr>
      <w:rFonts w:ascii="Times New Roman" w:eastAsia="Times New Roman" w:hAnsi="Times New Roman" w:cs="Times New Roman"/>
      <w:sz w:val="24"/>
      <w:szCs w:val="20"/>
      <w:lang w:eastAsia="en-GB"/>
    </w:rPr>
  </w:style>
  <w:style w:type="table" w:styleId="TableGrid">
    <w:name w:val="Table Grid"/>
    <w:basedOn w:val="TableNormal"/>
    <w:rsid w:val="00F6388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2700">
      <w:bodyDiv w:val="1"/>
      <w:marLeft w:val="0"/>
      <w:marRight w:val="0"/>
      <w:marTop w:val="0"/>
      <w:marBottom w:val="0"/>
      <w:divBdr>
        <w:top w:val="none" w:sz="0" w:space="0" w:color="auto"/>
        <w:left w:val="none" w:sz="0" w:space="0" w:color="auto"/>
        <w:bottom w:val="none" w:sz="0" w:space="0" w:color="auto"/>
        <w:right w:val="none" w:sz="0" w:space="0" w:color="auto"/>
      </w:divBdr>
    </w:div>
    <w:div w:id="1075739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CF47-5536-4929-B379-11CF1C42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Jones</dc:creator>
  <cp:lastModifiedBy>Rebecca Ralphson</cp:lastModifiedBy>
  <cp:revision>2</cp:revision>
  <dcterms:created xsi:type="dcterms:W3CDTF">2021-07-06T11:42:00Z</dcterms:created>
  <dcterms:modified xsi:type="dcterms:W3CDTF">2021-07-06T11:42:00Z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Adobe InDesign 16.1 (Macintosh)</vt:lpwstr>
  </property>
  <property fmtid="{D5CDD505-2E9C-101B-9397-08002B2CF9AE}" pid="4" name="LastSaved">
    <vt:filetime>2021-04-15T00:00:00Z</vt:filetime>
  </property>
</Properties>
</file>